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9D8" w:rsidRDefault="001259D8" w:rsidP="001259D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Sindaco del Comune di Casciago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259D8" w:rsidRDefault="001259D8" w:rsidP="001259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</w:t>
      </w:r>
      <w:r>
        <w:rPr>
          <w:rFonts w:ascii="Arial" w:hAnsi="Arial" w:cs="Arial"/>
          <w:color w:val="FF0000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sottoscritto/</w:t>
      </w:r>
      <w:r>
        <w:rPr>
          <w:rFonts w:ascii="Arial" w:hAnsi="Arial" w:cs="Arial"/>
          <w:color w:val="FF0000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…………………………………… nato</w:t>
      </w:r>
      <w:r>
        <w:rPr>
          <w:rFonts w:ascii="Arial" w:hAnsi="Arial" w:cs="Arial"/>
          <w:color w:val="FF0000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a…………………………il…………………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in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……..., via…………………………………………………………………………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fiscale…………………………………………………………………………………………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Cell. n. 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Whatsapp</w:t>
      </w:r>
      <w:proofErr w:type="spellEnd"/>
      <w:r>
        <w:rPr>
          <w:rFonts w:ascii="Arial" w:hAnsi="Arial" w:cs="Arial"/>
          <w:sz w:val="22"/>
          <w:szCs w:val="22"/>
        </w:rPr>
        <w:tab/>
        <w:t>SI</w:t>
      </w:r>
      <w:r>
        <w:rPr>
          <w:rFonts w:ascii="Arial" w:hAnsi="Arial" w:cs="Arial"/>
          <w:sz w:val="22"/>
          <w:szCs w:val="22"/>
        </w:rPr>
        <w:tab/>
        <w:t>NO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</w:t>
      </w:r>
    </w:p>
    <w:p w:rsidR="001259D8" w:rsidRDefault="001259D8" w:rsidP="001259D8">
      <w:pPr>
        <w:pStyle w:val="Corpotesto"/>
        <w:spacing w:line="360" w:lineRule="auto"/>
        <w:rPr>
          <w:rFonts w:ascii="Arial" w:hAnsi="Arial"/>
          <w:b w:val="0"/>
          <w:i w:val="0"/>
          <w:sz w:val="22"/>
          <w:szCs w:val="22"/>
        </w:rPr>
      </w:pPr>
    </w:p>
    <w:p w:rsidR="001259D8" w:rsidRDefault="001259D8" w:rsidP="001259D8">
      <w:pPr>
        <w:pStyle w:val="Corpotesto"/>
        <w:spacing w:line="360" w:lineRule="auto"/>
        <w:rPr>
          <w:rFonts w:ascii="Arial" w:hAnsi="Arial"/>
          <w:b w:val="0"/>
          <w:i w:val="0"/>
          <w:color w:val="000000" w:themeColor="text1"/>
          <w:sz w:val="22"/>
          <w:szCs w:val="22"/>
        </w:rPr>
      </w:pPr>
      <w:r>
        <w:rPr>
          <w:rFonts w:ascii="Arial" w:hAnsi="Arial"/>
          <w:b w:val="0"/>
          <w:i w:val="0"/>
          <w:color w:val="000000" w:themeColor="text1"/>
          <w:sz w:val="22"/>
          <w:szCs w:val="22"/>
        </w:rPr>
        <w:t>visto il regolamento per l’utilizzo di volontari per scopi di pubblica utilità adottato da codesto Comune di cui accetta integralmente e incondizionatamente le disposizioni contenute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CHIEDE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 poter svolgere in qualità di volontario una </w:t>
      </w:r>
      <w:r>
        <w:rPr>
          <w:rFonts w:ascii="Arial" w:hAnsi="Arial" w:cs="Arial"/>
          <w:sz w:val="22"/>
          <w:szCs w:val="22"/>
        </w:rPr>
        <w:t>delle seguenti attività (barrare con una crocetta le attività per cui si è disponibili)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ambito sociale: </w:t>
      </w:r>
    </w:p>
    <w:p w:rsidR="001259D8" w:rsidRDefault="001259D8" w:rsidP="001259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trasporto (ospedale, visite specialistiche, altre strutture, ecc.) con automezzi comunali di anziani, minori in difficoltà e persone con disabilità;</w:t>
      </w:r>
    </w:p>
    <w:p w:rsidR="001259D8" w:rsidRDefault="001259D8" w:rsidP="001259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supporto nello svolgimento di attività quotidiane (spesa, svolgimento di compiti, ritiro della pensione, ecc.) ad anziani, minori in difficoltà e persone con disabilità;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ambito educativo:</w:t>
      </w:r>
    </w:p>
    <w:p w:rsidR="001259D8" w:rsidRDefault="001259D8" w:rsidP="001259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vigilanza del traffico nei pressi delle scuole agli orari d’ingresso e uscita;</w:t>
      </w:r>
    </w:p>
    <w:p w:rsidR="001259D8" w:rsidRDefault="001259D8" w:rsidP="001259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assistenza al </w:t>
      </w:r>
      <w:proofErr w:type="spellStart"/>
      <w:r>
        <w:rPr>
          <w:rFonts w:ascii="Arial" w:hAnsi="Arial" w:cs="Arial"/>
          <w:sz w:val="22"/>
          <w:szCs w:val="22"/>
        </w:rPr>
        <w:t>pedibus</w:t>
      </w:r>
      <w:proofErr w:type="spellEnd"/>
      <w:r>
        <w:rPr>
          <w:rFonts w:ascii="Arial" w:hAnsi="Arial" w:cs="Arial"/>
          <w:sz w:val="22"/>
          <w:szCs w:val="22"/>
        </w:rPr>
        <w:t xml:space="preserve"> (accompagnamento a piedi dei bambini nel tragitto scuola/casa e viceversa);</w:t>
      </w:r>
    </w:p>
    <w:p w:rsidR="001259D8" w:rsidRDefault="001259D8" w:rsidP="001259D8">
      <w:pPr>
        <w:pStyle w:val="Corpotesto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assistenza di pre-scuola, doposcuola e durante il servizio mensa;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ambito ambientale:</w:t>
      </w:r>
    </w:p>
    <w:p w:rsidR="001259D8" w:rsidRDefault="001259D8" w:rsidP="001259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pulizia di boschi e strade;</w:t>
      </w:r>
    </w:p>
    <w:p w:rsidR="001259D8" w:rsidRDefault="001259D8" w:rsidP="001259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taglio del verde pubblico;</w:t>
      </w:r>
    </w:p>
    <w:p w:rsidR="001259D8" w:rsidRDefault="001259D8" w:rsidP="001259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piccole manutenzioni di spazi e strutture pubbliche;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ambito culturale:</w:t>
      </w:r>
    </w:p>
    <w:p w:rsidR="001259D8" w:rsidRDefault="001259D8" w:rsidP="001259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assistenza e supporto al servizio bibliotecario;</w:t>
      </w:r>
    </w:p>
    <w:p w:rsidR="001259D8" w:rsidRDefault="001259D8" w:rsidP="001259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assistenza per la navigazione su </w:t>
      </w:r>
      <w:proofErr w:type="spellStart"/>
      <w:r>
        <w:rPr>
          <w:rFonts w:ascii="Arial" w:hAnsi="Arial" w:cs="Arial"/>
          <w:sz w:val="22"/>
          <w:szCs w:val="22"/>
        </w:rPr>
        <w:t>internet</w:t>
      </w:r>
      <w:proofErr w:type="spellEnd"/>
      <w:r>
        <w:rPr>
          <w:rFonts w:ascii="Arial" w:hAnsi="Arial" w:cs="Arial"/>
          <w:sz w:val="22"/>
          <w:szCs w:val="22"/>
        </w:rPr>
        <w:t xml:space="preserve"> (sito comunale, siti utili, sistema bibliotecario, ecc.);</w:t>
      </w:r>
    </w:p>
    <w:p w:rsidR="001259D8" w:rsidRDefault="001259D8" w:rsidP="001259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supporto all’organizzazione di attività culturali e sociali.</w:t>
      </w:r>
    </w:p>
    <w:p w:rsidR="001259D8" w:rsidRDefault="001259D8" w:rsidP="001259D8">
      <w:pPr>
        <w:pStyle w:val="Corpotesto"/>
        <w:rPr>
          <w:rFonts w:ascii="Arial" w:hAnsi="Arial" w:cs="Arial"/>
          <w:b w:val="0"/>
          <w:sz w:val="20"/>
          <w:szCs w:val="20"/>
        </w:rPr>
      </w:pPr>
    </w:p>
    <w:p w:rsidR="001259D8" w:rsidRDefault="001259D8" w:rsidP="001259D8">
      <w:pPr>
        <w:pStyle w:val="Corpotesto"/>
        <w:jc w:val="center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DICHIARA</w:t>
      </w:r>
    </w:p>
    <w:p w:rsidR="001259D8" w:rsidRDefault="001259D8" w:rsidP="001259D8">
      <w:pPr>
        <w:pStyle w:val="Corpotesto"/>
        <w:rPr>
          <w:rFonts w:ascii="Arial" w:hAnsi="Arial" w:cs="Arial"/>
          <w:b w:val="0"/>
          <w:sz w:val="20"/>
          <w:szCs w:val="20"/>
        </w:rPr>
      </w:pPr>
    </w:p>
    <w:p w:rsidR="001259D8" w:rsidRDefault="001259D8" w:rsidP="001259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 a rispettare e riconoscere le eventuali prescrizioni o condizioni speciali che saranno precisate al conferimento dell’incarico;</w:t>
      </w:r>
    </w:p>
    <w:p w:rsidR="001259D8" w:rsidRDefault="001259D8" w:rsidP="001259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ad assumersi l’impegno indicativamente per … ore settimanali </w:t>
      </w:r>
      <w:r>
        <w:rPr>
          <w:rFonts w:ascii="Arial" w:hAnsi="Arial" w:cs="Arial"/>
          <w:i/>
          <w:color w:val="FF0000"/>
          <w:sz w:val="22"/>
          <w:szCs w:val="22"/>
        </w:rPr>
        <w:t>(facoltativa)</w:t>
      </w:r>
      <w:r>
        <w:rPr>
          <w:rFonts w:ascii="Arial" w:hAnsi="Arial" w:cs="Arial"/>
          <w:sz w:val="22"/>
          <w:szCs w:val="22"/>
        </w:rPr>
        <w:t>.</w:t>
      </w:r>
    </w:p>
    <w:p w:rsidR="001259D8" w:rsidRDefault="001259D8" w:rsidP="001259D8">
      <w:pPr>
        <w:pStyle w:val="Corpotesto"/>
        <w:rPr>
          <w:rFonts w:ascii="Arial" w:hAnsi="Arial" w:cs="Arial"/>
          <w:b w:val="0"/>
          <w:sz w:val="20"/>
          <w:szCs w:val="20"/>
        </w:rPr>
      </w:pPr>
    </w:p>
    <w:p w:rsidR="001259D8" w:rsidRDefault="001259D8" w:rsidP="001259D8">
      <w:pPr>
        <w:pStyle w:val="Corpotesto"/>
        <w:rPr>
          <w:rFonts w:ascii="Arial" w:hAnsi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A tale scopo, consapevole delle conseguenze e delle sanzioni stabilite dagli articoli 75 e 76 del d.P.R. 28 dicembre 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Arial" w:hAnsi="Arial" w:cs="Arial"/>
            <w:b w:val="0"/>
            <w:sz w:val="20"/>
            <w:szCs w:val="20"/>
          </w:rPr>
          <w:t>445, in</w:t>
        </w:r>
      </w:smartTag>
      <w:r>
        <w:rPr>
          <w:rFonts w:ascii="Arial" w:hAnsi="Arial" w:cs="Arial"/>
          <w:b w:val="0"/>
          <w:sz w:val="20"/>
          <w:szCs w:val="20"/>
        </w:rPr>
        <w:t xml:space="preserve"> caso di dichiarazioni mendaci e di formazione od uso di atti falsi, ovvero qualora, a seguito delle verifiche di cui all’articolo 71 del richiamato d.P.R. n. 445/2000, emerga la non veridicità del contenuto delle dichiarazioni riportate di seguito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1259D8" w:rsidRDefault="001259D8" w:rsidP="001259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AI SENSI DEGLI ARTICOLI 46 E 47 DEL D.P.R. N. 445/2000</w:t>
      </w:r>
    </w:p>
    <w:p w:rsidR="001259D8" w:rsidRDefault="001259D8" w:rsidP="001259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1259D8" w:rsidRDefault="001259D8" w:rsidP="001259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fisicamente idoneo a svolgere la richiesta attività;</w:t>
      </w:r>
    </w:p>
    <w:p w:rsidR="001259D8" w:rsidRDefault="001259D8" w:rsidP="001259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 e di non aver riportato condanne penali che impediscano, ai sensi delle vigenti disposizioni in materia, la costituzione del rapporto di impiego con la pubblica amministrazione.</w:t>
      </w:r>
    </w:p>
    <w:p w:rsidR="001259D8" w:rsidRDefault="001259D8" w:rsidP="001259D8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59D8" w:rsidRDefault="001259D8" w:rsidP="001259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……………………………………………                                               Firma</w:t>
      </w:r>
    </w:p>
    <w:p w:rsidR="001259D8" w:rsidRDefault="001259D8" w:rsidP="001259D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1259D8" w:rsidRDefault="001259D8" w:rsidP="001259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59D8" w:rsidRDefault="001259D8" w:rsidP="001259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59D8" w:rsidRDefault="001259D8">
      <w:bookmarkStart w:id="0" w:name="_GoBack"/>
      <w:bookmarkEnd w:id="0"/>
    </w:p>
    <w:sectPr w:rsidR="00125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41FA"/>
    <w:multiLevelType w:val="hybridMultilevel"/>
    <w:tmpl w:val="CE82F3FE"/>
    <w:lvl w:ilvl="0" w:tplc="F6248C4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3351"/>
    <w:multiLevelType w:val="hybridMultilevel"/>
    <w:tmpl w:val="E6B8D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28544D"/>
    <w:multiLevelType w:val="hybridMultilevel"/>
    <w:tmpl w:val="975875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D8"/>
    <w:rsid w:val="0012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6DED-AB24-44A5-8BB7-97600486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5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259D8"/>
    <w:pPr>
      <w:jc w:val="both"/>
    </w:pPr>
    <w:rPr>
      <w:b/>
      <w:bCs/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59D8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259D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Benvenuti</dc:creator>
  <cp:keywords/>
  <dc:description/>
  <cp:lastModifiedBy>Eloisa Benvenuti</cp:lastModifiedBy>
  <cp:revision>1</cp:revision>
  <dcterms:created xsi:type="dcterms:W3CDTF">2019-11-19T08:47:00Z</dcterms:created>
  <dcterms:modified xsi:type="dcterms:W3CDTF">2019-11-19T08:49:00Z</dcterms:modified>
</cp:coreProperties>
</file>